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82A0" w14:textId="78DCFF8A" w:rsidR="00E95B4F" w:rsidRPr="007A2D69" w:rsidRDefault="00E95B4F" w:rsidP="009523B5">
      <w:pPr>
        <w:suppressAutoHyphens/>
        <w:spacing w:after="0"/>
        <w:jc w:val="both"/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</w:pP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Pro podání tohoto trestního oznámení (TO) </w:t>
      </w:r>
      <w:r w:rsidR="003A2B75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vyp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lňte chybějící </w:t>
      </w:r>
      <w:r w:rsidR="003A2B75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údaje a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 TO </w:t>
      </w:r>
      <w:r w:rsidR="003A2B75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podejte </w:t>
      </w:r>
      <w:r w:rsid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osobně 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na ne</w:t>
      </w:r>
      <w:r w:rsid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j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bližší služebně Police ČR (nechte si potvrdit na kopii TO jeho převzetí), nebo </w:t>
      </w:r>
      <w:r w:rsidR="003A2B75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jej 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osken</w:t>
      </w:r>
      <w:r w:rsidR="003A2B75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ujte a zašlete e-mailem na 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adres</w:t>
      </w:r>
      <w:r w:rsidR="00A61D44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u: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 </w:t>
      </w:r>
      <w:hyperlink r:id="rId7" w:history="1">
        <w:r w:rsidR="003A2B75" w:rsidRPr="007A2D69">
          <w:rPr>
            <w:rStyle w:val="Hypertextovodkaz"/>
            <w:rFonts w:eastAsia="SimSun" w:cstheme="minorHAnsi"/>
            <w:b/>
            <w:bCs/>
            <w:kern w:val="1"/>
            <w:sz w:val="20"/>
            <w:szCs w:val="20"/>
            <w:highlight w:val="yellow"/>
            <w:lang w:eastAsia="ar-SA"/>
          </w:rPr>
          <w:t>epodatelna.policie@pcr.cz</w:t>
        </w:r>
      </w:hyperlink>
      <w:r w:rsidR="003A2B75" w:rsidRPr="007A2D69"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  <w:t xml:space="preserve">   </w:t>
      </w:r>
      <w:r w:rsidRPr="007A2D69"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  <w:t xml:space="preserve">      </w:t>
      </w:r>
    </w:p>
    <w:p w14:paraId="1F1C672A" w14:textId="77777777" w:rsidR="00E95B4F" w:rsidRPr="007A2D69" w:rsidRDefault="00E95B4F" w:rsidP="00215047">
      <w:pPr>
        <w:suppressAutoHyphens/>
        <w:spacing w:after="0"/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</w:pPr>
    </w:p>
    <w:p w14:paraId="040F20F6" w14:textId="77777777" w:rsidR="00E95B4F" w:rsidRPr="007A2D69" w:rsidRDefault="00E95B4F" w:rsidP="00215047">
      <w:pPr>
        <w:suppressAutoHyphens/>
        <w:spacing w:after="0"/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</w:pPr>
    </w:p>
    <w:p w14:paraId="0E966EF4" w14:textId="1FAE7D71" w:rsidR="00215047" w:rsidRPr="007A2D69" w:rsidRDefault="00091B1C" w:rsidP="00215047">
      <w:pPr>
        <w:suppressAutoHyphens/>
        <w:spacing w:after="0"/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</w:pPr>
      <w:r w:rsidRPr="007A2D69"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  <w:t xml:space="preserve">Policie České republiky </w:t>
      </w:r>
    </w:p>
    <w:p w14:paraId="09A2B503" w14:textId="77777777" w:rsidR="00215047" w:rsidRPr="007A2D69" w:rsidRDefault="00215047" w:rsidP="00215047">
      <w:pPr>
        <w:suppressAutoHyphens/>
        <w:spacing w:after="0"/>
        <w:rPr>
          <w:rFonts w:eastAsia="SimSun" w:cstheme="minorHAnsi"/>
          <w:b/>
          <w:bCs/>
          <w:kern w:val="1"/>
          <w:sz w:val="20"/>
          <w:szCs w:val="20"/>
          <w:lang w:eastAsia="ar-SA"/>
        </w:rPr>
      </w:pPr>
    </w:p>
    <w:p w14:paraId="4206E0D2" w14:textId="77777777" w:rsidR="00215047" w:rsidRPr="007A2D69" w:rsidRDefault="00215047" w:rsidP="00215047">
      <w:pPr>
        <w:suppressAutoHyphens/>
        <w:ind w:left="2124" w:firstLine="1416"/>
        <w:rPr>
          <w:rFonts w:eastAsia="SimSun" w:cstheme="minorHAnsi"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kern w:val="1"/>
          <w:sz w:val="20"/>
          <w:szCs w:val="20"/>
          <w:lang w:eastAsia="ar-SA"/>
        </w:rPr>
        <w:t xml:space="preserve">V </w:t>
      </w:r>
      <w:r w:rsidR="00B60A80" w:rsidRPr="007A2D69">
        <w:rPr>
          <w:rFonts w:eastAsia="SimSun" w:cstheme="minorHAnsi"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kern w:val="1"/>
          <w:sz w:val="20"/>
          <w:szCs w:val="20"/>
          <w:u w:val="single"/>
          <w:lang w:eastAsia="ar-SA"/>
        </w:rPr>
        <w:tab/>
      </w:r>
      <w:r w:rsidRPr="007A2D69">
        <w:rPr>
          <w:rFonts w:eastAsia="SimSun" w:cstheme="minorHAnsi"/>
          <w:kern w:val="1"/>
          <w:sz w:val="20"/>
          <w:szCs w:val="20"/>
          <w:lang w:eastAsia="ar-SA"/>
        </w:rPr>
        <w:t xml:space="preserve">dne </w:t>
      </w:r>
      <w:r w:rsidR="00B60A80" w:rsidRPr="007A2D69">
        <w:rPr>
          <w:rFonts w:eastAsia="SimSun" w:cstheme="minorHAnsi"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kern w:val="1"/>
          <w:sz w:val="20"/>
          <w:szCs w:val="20"/>
          <w:u w:val="single"/>
          <w:lang w:eastAsia="ar-SA"/>
        </w:rPr>
        <w:tab/>
      </w:r>
      <w:r w:rsidRPr="007A2D69">
        <w:rPr>
          <w:rFonts w:eastAsia="SimSun" w:cstheme="minorHAnsi"/>
          <w:kern w:val="1"/>
          <w:sz w:val="20"/>
          <w:szCs w:val="20"/>
          <w:lang w:eastAsia="ar-SA"/>
        </w:rPr>
        <w:t>2021</w:t>
      </w:r>
    </w:p>
    <w:p w14:paraId="06CC9C2A" w14:textId="77777777" w:rsidR="002D5A8C" w:rsidRPr="007A2D69" w:rsidRDefault="002D5A8C" w:rsidP="00215047">
      <w:pPr>
        <w:suppressAutoHyphens/>
        <w:spacing w:after="0"/>
        <w:rPr>
          <w:rFonts w:eastAsia="SimSun" w:cstheme="minorHAnsi"/>
          <w:b/>
          <w:bCs/>
          <w:iCs/>
          <w:kern w:val="24"/>
          <w:sz w:val="20"/>
          <w:szCs w:val="20"/>
          <w:u w:val="single"/>
          <w:lang w:eastAsia="ar-SA"/>
        </w:rPr>
      </w:pPr>
    </w:p>
    <w:p w14:paraId="4D36FBDE" w14:textId="3D231AEC" w:rsidR="00215047" w:rsidRPr="007A2D69" w:rsidRDefault="00DB09ED" w:rsidP="00215047">
      <w:pPr>
        <w:suppressAutoHyphens/>
        <w:spacing w:after="0"/>
        <w:rPr>
          <w:rFonts w:eastAsia="SimSun" w:cstheme="minorHAnsi"/>
          <w:iCs/>
          <w:kern w:val="1"/>
          <w:sz w:val="20"/>
          <w:szCs w:val="20"/>
          <w:u w:val="single"/>
          <w:lang w:eastAsia="ar-SA"/>
        </w:rPr>
      </w:pPr>
      <w:r w:rsidRPr="007A2D69">
        <w:rPr>
          <w:rFonts w:eastAsia="SimSun" w:cstheme="minorHAnsi"/>
          <w:b/>
          <w:bCs/>
          <w:iCs/>
          <w:kern w:val="24"/>
          <w:sz w:val="20"/>
          <w:szCs w:val="20"/>
          <w:u w:val="single"/>
          <w:lang w:eastAsia="ar-SA"/>
        </w:rPr>
        <w:t xml:space="preserve">TRESTNÍ OZNÁMENÍ </w:t>
      </w:r>
      <w:r w:rsidR="007D6211" w:rsidRPr="007A2D69">
        <w:rPr>
          <w:rFonts w:eastAsia="SimSun" w:cstheme="minorHAnsi"/>
          <w:b/>
          <w:bCs/>
          <w:iCs/>
          <w:kern w:val="24"/>
          <w:sz w:val="20"/>
          <w:szCs w:val="20"/>
          <w:u w:val="single"/>
          <w:lang w:eastAsia="ar-SA"/>
        </w:rPr>
        <w:t xml:space="preserve">PRO </w:t>
      </w:r>
      <w:r w:rsidR="001577E9" w:rsidRPr="007A2D69">
        <w:rPr>
          <w:rFonts w:eastAsia="SimSun" w:cstheme="minorHAnsi"/>
          <w:b/>
          <w:bCs/>
          <w:iCs/>
          <w:color w:val="C00000"/>
          <w:kern w:val="24"/>
          <w:sz w:val="20"/>
          <w:szCs w:val="20"/>
          <w:u w:val="single"/>
          <w:lang w:eastAsia="ar-SA"/>
        </w:rPr>
        <w:t xml:space="preserve">TRESTNÝ ČIN </w:t>
      </w:r>
      <w:r w:rsidRPr="007A2D69">
        <w:rPr>
          <w:rFonts w:eastAsia="SimSun" w:cstheme="minorHAnsi"/>
          <w:b/>
          <w:bCs/>
          <w:iCs/>
          <w:color w:val="C00000"/>
          <w:kern w:val="1"/>
          <w:sz w:val="20"/>
          <w:szCs w:val="20"/>
          <w:u w:val="single"/>
          <w:lang w:eastAsia="ar-SA"/>
        </w:rPr>
        <w:t xml:space="preserve">ÚTISKU DLE § 177 TRESTNÍHO ZÁKONA </w:t>
      </w:r>
    </w:p>
    <w:p w14:paraId="51694CAA" w14:textId="77777777" w:rsidR="00215047" w:rsidRPr="007A2D69" w:rsidRDefault="00215047" w:rsidP="00215047">
      <w:pPr>
        <w:suppressAutoHyphens/>
        <w:rPr>
          <w:rFonts w:eastAsia="SimSun" w:cstheme="minorHAnsi"/>
          <w:iCs/>
          <w:kern w:val="1"/>
          <w:sz w:val="20"/>
          <w:szCs w:val="20"/>
          <w:lang w:eastAsia="ar-SA"/>
        </w:rPr>
      </w:pPr>
    </w:p>
    <w:p w14:paraId="4FAEE781" w14:textId="496C41B1" w:rsidR="009C0BFB" w:rsidRPr="007A2D69" w:rsidRDefault="00215047" w:rsidP="00215047">
      <w:pPr>
        <w:suppressAutoHyphens/>
        <w:jc w:val="both"/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Já, níže podepsaný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(jméno)</w:t>
      </w:r>
      <w:r w:rsidR="009C0BFB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:</w:t>
      </w:r>
      <w:r w:rsidR="009C0BFB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</w:p>
    <w:p w14:paraId="4784F4D0" w14:textId="59210D06" w:rsidR="009C0BFB" w:rsidRPr="007A2D69" w:rsidRDefault="009C0BFB" w:rsidP="00215047">
      <w:pPr>
        <w:suppressAutoHyphens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Bytem: </w:t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</w:p>
    <w:p w14:paraId="52B09BB0" w14:textId="63FD8455" w:rsidR="009C0BFB" w:rsidRPr="007A2D69" w:rsidRDefault="009C0BFB" w:rsidP="00215047">
      <w:pPr>
        <w:suppressAutoHyphens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K</w:t>
      </w:r>
      <w:r w:rsidR="00215047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ontaktní údaje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: </w:t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</w:p>
    <w:p w14:paraId="1050AD82" w14:textId="1DE3D258" w:rsidR="00215047" w:rsidRPr="007A2D69" w:rsidRDefault="00215047" w:rsidP="00215047">
      <w:pPr>
        <w:suppressAutoHyphens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podávám tímto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jako oznamovatel a současně jako poškozený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trestní oznámení na 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následující osob</w:t>
      </w:r>
      <w:r w:rsidR="004227A9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y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: </w:t>
      </w:r>
    </w:p>
    <w:p w14:paraId="021D1844" w14:textId="77777777" w:rsidR="00215047" w:rsidRPr="007A2D69" w:rsidRDefault="0008729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Andreje Babiše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předsedu vlády České republiky</w:t>
      </w:r>
    </w:p>
    <w:p w14:paraId="3138997C" w14:textId="77777777" w:rsidR="0008729B" w:rsidRPr="007A2D69" w:rsidRDefault="0008729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Jana Hamáčka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1. vicepremiéra a ministra vnitra</w:t>
      </w:r>
    </w:p>
    <w:p w14:paraId="6364E70A" w14:textId="77777777" w:rsidR="00215047" w:rsidRPr="007A2D69" w:rsidRDefault="0008729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Alenu Schillerovou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místopředsedkyni vlády a ministryni financí</w:t>
      </w:r>
    </w:p>
    <w:p w14:paraId="310055EE" w14:textId="77777777" w:rsidR="00215047" w:rsidRPr="007A2D69" w:rsidRDefault="0008729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Karla Havlíčka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místopředsedu vlády, ministra průmyslu a obchodu a ministra dopravy</w:t>
      </w:r>
    </w:p>
    <w:p w14:paraId="74ED697E" w14:textId="77777777" w:rsidR="0008729B" w:rsidRPr="007A2D69" w:rsidRDefault="0008729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Jakuba Kulhánka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ministra zahraničních věcí</w:t>
      </w:r>
    </w:p>
    <w:p w14:paraId="52F50567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Lubomíra Metnara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ministra obrany </w:t>
      </w:r>
    </w:p>
    <w:p w14:paraId="1CDD195C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Marii Benešovou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ministryni spravedlnosti </w:t>
      </w:r>
    </w:p>
    <w:p w14:paraId="6922A933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Richarda Brabce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ministra životního prostředí</w:t>
      </w:r>
    </w:p>
    <w:p w14:paraId="71C1EE01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Janu Maláčovou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ministryni práce a sociálních věcí</w:t>
      </w:r>
    </w:p>
    <w:p w14:paraId="37D48C75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Miloslava Tomana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ministra zemědělství </w:t>
      </w:r>
    </w:p>
    <w:p w14:paraId="701D3426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Roberta Plagu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ministra školství, mládeže a tělovýchovy </w:t>
      </w:r>
    </w:p>
    <w:p w14:paraId="2B66993B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Kláru Dostálovou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ministryni pro místní rozvoj </w:t>
      </w:r>
    </w:p>
    <w:p w14:paraId="1A1136FD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Adama Vojtěcha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ministra zdravotnictví </w:t>
      </w:r>
    </w:p>
    <w:p w14:paraId="2177577C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Lubomíra Zaorálka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ministra kultury  </w:t>
      </w:r>
    </w:p>
    <w:p w14:paraId="7A640623" w14:textId="77777777" w:rsidR="009C0BFB" w:rsidRPr="007A2D69" w:rsidRDefault="00B60A80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a dále na blíže neurčený osob z řad zaměstnanců Ministerstva zdravotnictví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 </w:t>
      </w:r>
    </w:p>
    <w:p w14:paraId="6A4C619A" w14:textId="77DF430C" w:rsidR="00215047" w:rsidRPr="007A2D69" w:rsidRDefault="00215047" w:rsidP="00215047">
      <w:pPr>
        <w:suppressAutoHyphens/>
        <w:jc w:val="both"/>
        <w:rPr>
          <w:rFonts w:eastAsia="SimSun" w:cstheme="minorHAnsi"/>
          <w:b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a to pro důvodné podezření, že se uvedené osoby, </w:t>
      </w:r>
      <w:r w:rsid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či některé z nich,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případně i </w:t>
      </w:r>
      <w:r w:rsidR="00B60A8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osoby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další, mohly dopustit trestné činnosti spočívající </w:t>
      </w:r>
      <w:r w:rsidR="00B60A8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zejména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ve spáchání </w:t>
      </w:r>
      <w:r w:rsidR="00B60A80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trestného činu útisku</w:t>
      </w:r>
      <w:r w:rsidR="00292F64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dle § </w:t>
      </w:r>
      <w:r w:rsidR="00B60A8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177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zákona č. 40/2009 Sb., trestní zákoník, ve znění pozdějších předpisů (dále též „TZ“). </w:t>
      </w:r>
    </w:p>
    <w:p w14:paraId="00CE6FA4" w14:textId="77777777" w:rsidR="0001403A" w:rsidRPr="007A2D69" w:rsidRDefault="0001403A" w:rsidP="0001403A">
      <w:pPr>
        <w:suppressAutoHyphens/>
        <w:spacing w:after="0"/>
        <w:contextualSpacing/>
        <w:jc w:val="center"/>
        <w:rPr>
          <w:rFonts w:eastAsia="SimSun" w:cstheme="minorHAnsi"/>
          <w:b/>
          <w:kern w:val="1"/>
          <w:sz w:val="20"/>
          <w:szCs w:val="20"/>
          <w:lang w:eastAsia="ar-SA"/>
        </w:rPr>
      </w:pPr>
    </w:p>
    <w:p w14:paraId="0A9D884D" w14:textId="1EDCC77B" w:rsidR="0001403A" w:rsidRPr="007A2D69" w:rsidRDefault="0001403A" w:rsidP="00EE5830">
      <w:pPr>
        <w:suppressAutoHyphens/>
        <w:spacing w:after="0"/>
        <w:contextualSpacing/>
        <w:rPr>
          <w:rFonts w:eastAsia="SimSun" w:cstheme="minorHAnsi"/>
          <w:b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Ustanovení zákona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: </w:t>
      </w:r>
    </w:p>
    <w:p w14:paraId="58829B68" w14:textId="77777777" w:rsidR="002D4D1F" w:rsidRPr="007A2D69" w:rsidRDefault="002D4D1F" w:rsidP="0001403A">
      <w:pPr>
        <w:suppressAutoHyphens/>
        <w:spacing w:after="0"/>
        <w:contextualSpacing/>
        <w:jc w:val="center"/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  <w:t>§ 177</w:t>
      </w:r>
    </w:p>
    <w:p w14:paraId="2590DB48" w14:textId="77777777" w:rsidR="002D4D1F" w:rsidRPr="007A2D69" w:rsidRDefault="002D4D1F" w:rsidP="0001403A">
      <w:pPr>
        <w:suppressAutoHyphens/>
        <w:spacing w:after="0"/>
        <w:contextualSpacing/>
        <w:jc w:val="center"/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  <w:t>Útisk</w:t>
      </w:r>
    </w:p>
    <w:p w14:paraId="413929EE" w14:textId="77777777" w:rsidR="00DB09ED" w:rsidRPr="007A2D69" w:rsidRDefault="00DB09ED" w:rsidP="0001403A">
      <w:pPr>
        <w:suppressAutoHyphens/>
        <w:spacing w:after="0"/>
        <w:contextualSpacing/>
        <w:jc w:val="center"/>
        <w:rPr>
          <w:rFonts w:eastAsia="SimSun" w:cstheme="minorHAnsi"/>
          <w:bCs/>
          <w:kern w:val="1"/>
          <w:sz w:val="20"/>
          <w:szCs w:val="20"/>
          <w:lang w:eastAsia="ar-SA"/>
        </w:rPr>
      </w:pPr>
    </w:p>
    <w:p w14:paraId="490A61F5" w14:textId="77777777" w:rsidR="002D4D1F" w:rsidRPr="007A2D69" w:rsidRDefault="002D4D1F" w:rsidP="0018523F">
      <w:pPr>
        <w:pStyle w:val="Odstavecseseznamem"/>
        <w:numPr>
          <w:ilvl w:val="0"/>
          <w:numId w:val="8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color w:val="C00000"/>
          <w:kern w:val="1"/>
          <w:sz w:val="20"/>
          <w:szCs w:val="20"/>
          <w:u w:val="single"/>
          <w:lang w:eastAsia="ar-SA"/>
        </w:rPr>
        <w:t>Kdo jiného nutí, zneužívaje jeho tísně nebo závislosti, aby něco konal, opominul nebo trpěl, bude potrestán odnětím svobody až na jeden rok nebo zákazem činnosti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.</w:t>
      </w:r>
    </w:p>
    <w:p w14:paraId="2E5CCD52" w14:textId="46801FE4" w:rsidR="002D4D1F" w:rsidRPr="007A2D69" w:rsidRDefault="002D4D1F" w:rsidP="0001403A">
      <w:pPr>
        <w:suppressAutoHyphens/>
        <w:spacing w:after="0"/>
        <w:contextualSpacing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Odnětím svobody na šest měsíců až tři léta bude pachatel potrestán,</w:t>
      </w:r>
    </w:p>
    <w:p w14:paraId="393D8A0C" w14:textId="7BE0F8B2" w:rsidR="002D4D1F" w:rsidRPr="007A2D69" w:rsidRDefault="002D4D1F" w:rsidP="00FC7F1E">
      <w:pPr>
        <w:pStyle w:val="Odstavecseseznamem"/>
        <w:numPr>
          <w:ilvl w:val="0"/>
          <w:numId w:val="9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způsobí-li činem uvedeným v odstavci 1 značnou škodu, nebo</w:t>
      </w:r>
    </w:p>
    <w:p w14:paraId="08E5BE3D" w14:textId="3B289505" w:rsidR="002D4D1F" w:rsidRPr="007A2D69" w:rsidRDefault="002D4D1F" w:rsidP="00DB0AC7">
      <w:pPr>
        <w:pStyle w:val="Odstavecseseznamem"/>
        <w:numPr>
          <w:ilvl w:val="0"/>
          <w:numId w:val="9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spáchá-li takový čin v úmyslu získat pro sebe nebo pro jiného značný prospěch.</w:t>
      </w:r>
    </w:p>
    <w:p w14:paraId="70BFCF66" w14:textId="1606FE29" w:rsidR="002D4D1F" w:rsidRPr="007A2D69" w:rsidRDefault="002D4D1F" w:rsidP="008854AB">
      <w:pPr>
        <w:pStyle w:val="Odstavecseseznamem"/>
        <w:numPr>
          <w:ilvl w:val="0"/>
          <w:numId w:val="8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Odnětím svobody na jeden rok až pět let nebo peněžitým trestem bude pachatel potrestán,</w:t>
      </w:r>
    </w:p>
    <w:p w14:paraId="09846076" w14:textId="383723F2" w:rsidR="002D4D1F" w:rsidRPr="007A2D69" w:rsidRDefault="002D4D1F" w:rsidP="00A75618">
      <w:pPr>
        <w:pStyle w:val="Odstavecseseznamem"/>
        <w:numPr>
          <w:ilvl w:val="0"/>
          <w:numId w:val="10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způsobí-li činem uvedeným v odstavci 1 škodu velkého rozsahu, nebo</w:t>
      </w:r>
    </w:p>
    <w:p w14:paraId="367551A1" w14:textId="3AFAE717" w:rsidR="00215047" w:rsidRPr="007A2D69" w:rsidRDefault="002D4D1F" w:rsidP="0001403A">
      <w:pPr>
        <w:pStyle w:val="Odstavecseseznamem"/>
        <w:numPr>
          <w:ilvl w:val="0"/>
          <w:numId w:val="10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spáchá-li takový čin v úmyslu získat pro sebe nebo pro jiného prospěch velkého rozsahu.</w:t>
      </w:r>
    </w:p>
    <w:p w14:paraId="41A4FDAA" w14:textId="6B780AA6" w:rsidR="00215047" w:rsidRPr="007A2D69" w:rsidRDefault="00215047" w:rsidP="00215047">
      <w:pPr>
        <w:suppressAutoHyphens/>
        <w:rPr>
          <w:rFonts w:eastAsia="SimSun" w:cstheme="minorHAnsi"/>
          <w:b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lastRenderedPageBreak/>
        <w:t>Skutkový stav:</w:t>
      </w:r>
    </w:p>
    <w:p w14:paraId="71A430AE" w14:textId="0BC91725" w:rsidR="007D6211" w:rsidRPr="007A2D69" w:rsidRDefault="0001403A" w:rsidP="00EE5830">
      <w:pPr>
        <w:suppressAutoHyphens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Shora jmenovitě označené osoby, jako členové </w:t>
      </w:r>
      <w:r w:rsidR="007A2D69">
        <w:rPr>
          <w:rFonts w:eastAsia="SimSun" w:cstheme="minorHAnsi"/>
          <w:bCs/>
          <w:kern w:val="1"/>
          <w:sz w:val="20"/>
          <w:szCs w:val="20"/>
          <w:lang w:eastAsia="ar-SA"/>
        </w:rPr>
        <w:t>V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lády </w:t>
      </w:r>
      <w:r w:rsidR="00750B11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Č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eské republiky, </w:t>
      </w:r>
      <w:r w:rsid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(nebo část z nich) 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vyjádřily na jednání </w:t>
      </w:r>
      <w:r w:rsidR="007A2D69">
        <w:rPr>
          <w:rFonts w:eastAsia="SimSun" w:cstheme="minorHAnsi"/>
          <w:bCs/>
          <w:kern w:val="1"/>
          <w:sz w:val="20"/>
          <w:szCs w:val="20"/>
          <w:lang w:eastAsia="ar-SA"/>
        </w:rPr>
        <w:t>V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lády ČR dne </w:t>
      </w:r>
      <w:r w:rsidR="00DB09ED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20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.</w:t>
      </w:r>
      <w:r w:rsidR="00DB09ED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října 2021 usnesením číslo 915 </w:t>
      </w:r>
      <w:r w:rsidR="00750B11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svůj 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souhlas, aby byl</w:t>
      </w:r>
      <w:r w:rsidR="00DB09ED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o s účinností ode dne 1. listopadu 2021 od 00:00 hod. změněno mimořádné opatření ze dne 27. září 2021, č.j. MZDR 14601/2021-25/MIN/KAN tak, že</w:t>
      </w:r>
      <w:r w:rsidR="00292F64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</w:t>
      </w:r>
      <w:r w:rsid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bude </w:t>
      </w:r>
      <w:r w:rsidR="00DB09ED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stanovena povinnost </w:t>
      </w:r>
      <w:r w:rsidR="001577E9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provozovnám stravovacích služeb neposkytnout službu osobám, které se neprokáží dokladem o ukončeném očkování proti nemoci 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covid</w:t>
      </w:r>
      <w:r w:rsidR="001577E9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-19, o prodělání nemoci 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covid</w:t>
      </w:r>
      <w:r w:rsidR="007A2D69">
        <w:rPr>
          <w:rFonts w:eastAsia="SimSun" w:cstheme="minorHAnsi"/>
          <w:bCs/>
          <w:kern w:val="1"/>
          <w:sz w:val="20"/>
          <w:szCs w:val="20"/>
          <w:lang w:eastAsia="ar-SA"/>
        </w:rPr>
        <w:t>-</w:t>
      </w:r>
      <w:r w:rsidR="001577E9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19 před maximálně 180 dny, o absolvování PCR či antigenního testu </w:t>
      </w:r>
      <w:r w:rsidR="007D6211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na přítomnost viru SARS-CoV-2 </w:t>
      </w:r>
      <w:r w:rsidR="001577E9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s negativním výsledkem nikoliv starším než 72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, </w:t>
      </w:r>
      <w:r w:rsidR="001577E9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resp. 24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,</w:t>
      </w:r>
      <w:r w:rsidR="001577E9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hodin, případně </w:t>
      </w:r>
      <w:r w:rsidR="007D6211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které nepodstoupí před poskytnutím služby stanovený rychlý antigenní samotest na přítomnost viru</w:t>
      </w:r>
      <w:r w:rsidR="00292F64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</w:t>
      </w:r>
      <w:r w:rsidR="007D6211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SARS-CoV-2</w:t>
      </w:r>
      <w:r w:rsidR="001577E9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.</w:t>
      </w:r>
    </w:p>
    <w:p w14:paraId="42EC7FD1" w14:textId="3C899DD0" w:rsidR="00215047" w:rsidRPr="007A2D69" w:rsidRDefault="007D6211" w:rsidP="00EE5830">
      <w:pPr>
        <w:suppressAutoHyphens/>
        <w:jc w:val="both"/>
        <w:rPr>
          <w:rFonts w:eastAsia="SimSun" w:cstheme="minorHAnsi"/>
          <w:b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Uvedeným </w:t>
      </w:r>
      <w:r w:rsidR="00292F64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jednáním a přijatým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rozhodnutím tak došlo ke zcela zásadnímu omezení mé</w:t>
      </w:r>
      <w:r w:rsidR="002A0328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osoby, které mě ve své podstatě vyl</w:t>
      </w:r>
      <w:r w:rsidR="00E95B4F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oučí </w:t>
      </w:r>
      <w:r w:rsidR="002A0328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z běžného občanského života</w:t>
      </w:r>
      <w:r w:rsidR="004A54C2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, </w:t>
      </w:r>
      <w:r w:rsidR="004227A9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pokud na nátlak podstoupit </w:t>
      </w:r>
      <w:r w:rsidR="00E95B4F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nepovinné </w:t>
      </w:r>
      <w:r w:rsidR="004227A9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očkování nepřistoupím</w:t>
      </w:r>
      <w:r w:rsidR="00E95B4F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, </w:t>
      </w:r>
      <w:r w:rsidR="004227A9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neboť </w:t>
      </w:r>
      <w:r w:rsidR="004A54C2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nejsem očkován</w:t>
      </w:r>
      <w:r w:rsidR="004227A9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a</w:t>
      </w:r>
      <w:r w:rsidR="004A54C2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ani nesplňuji podmínku prodělání nemoci</w:t>
      </w:r>
      <w:r w:rsidR="004227A9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a </w:t>
      </w:r>
      <w:r w:rsidR="004A54C2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opakovaně provádění test</w:t>
      </w:r>
      <w:r w:rsidR="004227A9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ů je finančně velice zatěžující </w:t>
      </w:r>
      <w:r w:rsidR="004A54C2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.</w:t>
      </w:r>
      <w:r w:rsidR="004227A9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Skutečnost, že se jedná o prostředek cíleného</w:t>
      </w:r>
      <w:r w:rsidR="002A0328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,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masového </w:t>
      </w:r>
      <w:r w:rsidR="00750B11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a 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nezákonného </w:t>
      </w:r>
      <w:r w:rsidR="002A0328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nátlaku</w:t>
      </w:r>
      <w:r w:rsidR="004A54C2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na očkování proti covid-19 </w:t>
      </w:r>
      <w:r w:rsidR="00292F64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mimo jiné </w:t>
      </w:r>
      <w:r w:rsidR="00091B1C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jednoznačně potvrz</w:t>
      </w:r>
      <w:r w:rsidR="002A0328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ují </w:t>
      </w:r>
      <w:r w:rsidR="00091B1C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i na internetu publikované </w:t>
      </w:r>
      <w:r w:rsidR="002A0328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níže uvedené </w:t>
      </w:r>
      <w:r w:rsidR="00091B1C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články prestižních periodik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. K</w:t>
      </w:r>
      <w:r w:rsidR="00091B1C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omentáře konkrétních osob, které v internetových diskusích 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k </w:t>
      </w:r>
      <w:r w:rsidR="00091B1C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uveden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ým </w:t>
      </w:r>
      <w:r w:rsidR="00091B1C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článk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ům vyjádřily shora uvedený názor, tedy, že se ve skutečnosti jedná o donucovací opatření vlády k podstoupení „dobrovolného“ očkování, získaly nejvyšší souhlas a podporu ostatních diskutujících</w:t>
      </w:r>
      <w:r w:rsidR="002A0328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. </w:t>
      </w:r>
      <w:r w:rsidR="004A54C2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A shora uvedené osoby se tím ani nijak netají</w:t>
      </w:r>
      <w:r w:rsidR="00807B3A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(viz třetí článek uvedený níže)</w:t>
      </w:r>
      <w:r w:rsidR="004A54C2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.</w:t>
      </w:r>
      <w:r w:rsidR="002A0328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</w:t>
      </w:r>
      <w:r w:rsidR="002A0328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Je tak nepochybné, že skutečným cílem a pohnutkou výše uvedených osob k přijetí shora uvedeného opatření </w:t>
      </w:r>
      <w:r w:rsidR="00292F64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není tvrzená ochrana veřejného zdraví, ale pouze a jedině </w:t>
      </w:r>
      <w:r w:rsidR="00303B56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protiprávní </w:t>
      </w:r>
      <w:r w:rsidR="002A0328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donucení mé osoby a ostatních osob, abychom podstoupili nepovinné</w:t>
      </w:r>
      <w:r w:rsid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,</w:t>
      </w:r>
      <w:r w:rsidR="002A0328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 </w:t>
      </w:r>
      <w:r w:rsidR="00292F64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a tudíž zcela dobrovolné </w:t>
      </w:r>
      <w:r w:rsidR="002A0328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očkování proti nemoci </w:t>
      </w:r>
      <w:r w:rsidR="004A54C2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covid-</w:t>
      </w:r>
      <w:r w:rsidR="002A0328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19</w:t>
      </w:r>
      <w:r w:rsidR="002A0328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.</w:t>
      </w:r>
    </w:p>
    <w:p w14:paraId="05F05177" w14:textId="77777777" w:rsidR="0001403A" w:rsidRPr="007A2D69" w:rsidRDefault="00EE5830" w:rsidP="00215047">
      <w:pPr>
        <w:suppressAutoHyphens/>
        <w:rPr>
          <w:rFonts w:eastAsia="SimSun" w:cstheme="minorHAnsi"/>
          <w:b/>
          <w:i/>
          <w:i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i/>
          <w:iCs/>
          <w:kern w:val="1"/>
          <w:sz w:val="20"/>
          <w:szCs w:val="20"/>
          <w:lang w:eastAsia="ar-SA"/>
        </w:rPr>
        <w:t xml:space="preserve">Důkaz: </w:t>
      </w:r>
    </w:p>
    <w:p w14:paraId="6F720237" w14:textId="60C360EF" w:rsidR="00EE5830" w:rsidRPr="007A2D69" w:rsidRDefault="00313B7E" w:rsidP="009523B5">
      <w:pPr>
        <w:pStyle w:val="Odstavecseseznamem"/>
        <w:numPr>
          <w:ilvl w:val="0"/>
          <w:numId w:val="11"/>
        </w:numPr>
        <w:suppressAutoHyphens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hyperlink r:id="rId8" w:history="1">
        <w:r w:rsidR="004A54C2" w:rsidRPr="007A2D69">
          <w:rPr>
            <w:rStyle w:val="Hypertextovodkaz"/>
            <w:rFonts w:asciiTheme="minorHAnsi" w:eastAsia="SimSun" w:hAnsiTheme="minorHAnsi" w:cstheme="minorHAnsi"/>
            <w:bCs/>
            <w:kern w:val="1"/>
            <w:sz w:val="20"/>
            <w:szCs w:val="20"/>
            <w:lang w:eastAsia="ar-SA"/>
          </w:rPr>
          <w:t>https://www.idnes.cz/zpravy/domaci/ockovani-zajem-lidi-napor-zvysil-narizeni-vlady-placene-testy.A211023_073902_domaci_lre</w:t>
        </w:r>
      </w:hyperlink>
    </w:p>
    <w:p w14:paraId="03CBFCD5" w14:textId="35FBFD76" w:rsidR="00EE5830" w:rsidRPr="007A2D69" w:rsidRDefault="00313B7E" w:rsidP="004A54C2">
      <w:pPr>
        <w:pStyle w:val="Odstavecseseznamem"/>
        <w:numPr>
          <w:ilvl w:val="0"/>
          <w:numId w:val="11"/>
        </w:numPr>
        <w:suppressAutoHyphens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hyperlink r:id="rId9" w:anchor="dop_ab_variant=0&amp;dop_source_zone_name=zpravy.sznhp.box&amp;dop_req_id=74B4bEqakOW-202110221447&amp;dop_id=178611&amp;source=hp&amp;seq_no=2&amp;utm_campaign=&amp;utm_medium=z-boxiku&amp;utm_source=www.seznam.cz" w:history="1">
        <w:r w:rsidR="004A54C2" w:rsidRPr="007A2D69">
          <w:rPr>
            <w:rStyle w:val="Hypertextovodkaz"/>
            <w:rFonts w:asciiTheme="minorHAnsi" w:eastAsia="SimSun" w:hAnsiTheme="minorHAnsi" w:cstheme="minorHAnsi"/>
            <w:bCs/>
            <w:kern w:val="1"/>
            <w:sz w:val="20"/>
            <w:szCs w:val="20"/>
            <w:lang w:eastAsia="ar-SA"/>
          </w:rPr>
          <w:t>https://www.seznamzpravy.cz/clanek/nechceme-ale-donutili-nas-ockovat-se-vysvetluji-lide-z-fronty-178611#dop_ab_variant=0&amp;dop_source_zone_name=zpravy.sznhp.box&amp;dop_req_id=74B4bEqakOW-202110221447&amp;dop_id=178611&amp;source=hp&amp;seq_no=2&amp;utm_campaign=&amp;utm_medium=z-boxiku&amp;utm_source=www.seznam.cz</w:t>
        </w:r>
      </w:hyperlink>
    </w:p>
    <w:p w14:paraId="1F375B61" w14:textId="558FE4C2" w:rsidR="00807B3A" w:rsidRPr="007A2D69" w:rsidRDefault="00313B7E" w:rsidP="009523B5">
      <w:pPr>
        <w:pStyle w:val="Odstavecseseznamem"/>
        <w:numPr>
          <w:ilvl w:val="0"/>
          <w:numId w:val="11"/>
        </w:numPr>
        <w:suppressAutoHyphens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hyperlink r:id="rId10" w:history="1">
        <w:r w:rsidR="00807B3A" w:rsidRPr="007A2D69">
          <w:rPr>
            <w:rStyle w:val="Hypertextovodkaz"/>
            <w:rFonts w:asciiTheme="minorHAnsi" w:eastAsia="SimSun" w:hAnsiTheme="minorHAnsi" w:cstheme="minorHAnsi"/>
            <w:bCs/>
            <w:kern w:val="1"/>
            <w:sz w:val="20"/>
            <w:szCs w:val="20"/>
            <w:lang w:eastAsia="ar-SA"/>
          </w:rPr>
          <w:t>https://cnn.iprima.cz/sledujte-zive-hlavni-zpravy-placene-testy-jako-motivace-k-ockovani-nebo-prvek-sikany-36367</w:t>
        </w:r>
      </w:hyperlink>
      <w:r w:rsidR="00807B3A"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 </w:t>
      </w:r>
    </w:p>
    <w:p w14:paraId="7EFE5A31" w14:textId="77777777" w:rsidR="00A76A34" w:rsidRPr="007A2D69" w:rsidRDefault="00A76A34" w:rsidP="00215047">
      <w:pPr>
        <w:suppressAutoHyphens/>
        <w:jc w:val="both"/>
        <w:rPr>
          <w:rFonts w:eastAsia="SimSun" w:cstheme="minorHAnsi"/>
          <w:b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Jednání shora uvedených osob považuji za nepřípustné i proto, že očkování proti onemocnění covid-19 nemůže bránit šíření infekce SARS-CoV-2. Jsem tedy jednáním minimálně některých z uvedených osob (tedy těch, které s mimořádnými opatřeními MZ vyslovily souhlas) zbaven podstatné části svých základních práv a svobod bez racionálního důvodu. </w:t>
      </w:r>
    </w:p>
    <w:p w14:paraId="1BDB2C5A" w14:textId="77777777" w:rsidR="00A76A34" w:rsidRPr="007A2D69" w:rsidRDefault="00A76A34" w:rsidP="00215047">
      <w:pPr>
        <w:suppressAutoHyphens/>
        <w:jc w:val="both"/>
        <w:rPr>
          <w:rFonts w:eastAsia="SimSun" w:cstheme="minorHAnsi"/>
          <w:b/>
          <w:i/>
          <w:i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i/>
          <w:iCs/>
          <w:kern w:val="1"/>
          <w:sz w:val="20"/>
          <w:szCs w:val="20"/>
          <w:lang w:eastAsia="ar-SA"/>
        </w:rPr>
        <w:t xml:space="preserve">Důkaz: </w:t>
      </w:r>
    </w:p>
    <w:p w14:paraId="43AF2CCE" w14:textId="45A2EF4B" w:rsidR="00750B11" w:rsidRPr="007A2D69" w:rsidRDefault="00A76A34" w:rsidP="009523B5">
      <w:pPr>
        <w:pStyle w:val="Odstavecseseznamem"/>
        <w:numPr>
          <w:ilvl w:val="0"/>
          <w:numId w:val="11"/>
        </w:numPr>
        <w:suppressAutoHyphens/>
        <w:jc w:val="both"/>
        <w:rPr>
          <w:rFonts w:asciiTheme="minorHAnsi" w:eastAsia="SimSun" w:hAnsiTheme="minorHAnsi" w:cstheme="minorHAnsi"/>
          <w:bCs/>
          <w:i/>
          <w:i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Cs/>
          <w:i/>
          <w:iCs/>
          <w:kern w:val="1"/>
          <w:sz w:val="20"/>
          <w:szCs w:val="20"/>
          <w:lang w:eastAsia="ar-SA"/>
        </w:rPr>
        <w:t>Odborné stanovisko „Vliv očkování na ochranu populace před šířením viru SARS-CoV-2</w:t>
      </w:r>
    </w:p>
    <w:p w14:paraId="3256A1DE" w14:textId="77777777" w:rsidR="005A317B" w:rsidRPr="007A2D69" w:rsidRDefault="005A317B" w:rsidP="00215047">
      <w:pPr>
        <w:suppressAutoHyphens/>
        <w:jc w:val="both"/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Žádost o písemné vyrozumění </w:t>
      </w:r>
    </w:p>
    <w:p w14:paraId="408CA2FB" w14:textId="291CDF8F" w:rsidR="00215047" w:rsidRPr="007A2D69" w:rsidRDefault="00215047" w:rsidP="00215047">
      <w:pPr>
        <w:suppressAutoHyphens/>
        <w:jc w:val="both"/>
        <w:rPr>
          <w:rFonts w:eastAsia="SimSun" w:cstheme="minorHAnsi"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Z procesního postavení oznamovatele 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a poškozeného současně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žád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ám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, aby</w:t>
      </w:r>
      <w:r w:rsidR="004A54C2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ch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byl v souladu s ustanovením trestního řádu 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v zákonné lhůtě 30 dnů </w:t>
      </w:r>
      <w:r w:rsidR="00750B11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písemně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vyrozuměn o učiněných opatřeních.</w:t>
      </w:r>
    </w:p>
    <w:p w14:paraId="6E554F26" w14:textId="77777777" w:rsidR="00215047" w:rsidRPr="007A2D69" w:rsidRDefault="00215047" w:rsidP="00215047">
      <w:pPr>
        <w:suppressAutoHyphens/>
        <w:jc w:val="both"/>
        <w:rPr>
          <w:rFonts w:eastAsia="SimSun" w:cstheme="minorHAnsi"/>
          <w:kern w:val="1"/>
          <w:sz w:val="20"/>
          <w:szCs w:val="20"/>
          <w:lang w:eastAsia="ar-SA"/>
        </w:rPr>
      </w:pPr>
    </w:p>
    <w:p w14:paraId="403C4165" w14:textId="77777777" w:rsidR="00750B11" w:rsidRPr="007A2D69" w:rsidRDefault="00750B11">
      <w:pPr>
        <w:rPr>
          <w:rFonts w:cstheme="minorHAnsi"/>
          <w:sz w:val="20"/>
          <w:szCs w:val="20"/>
          <w:u w:val="single"/>
        </w:rPr>
      </w:pPr>
      <w:r w:rsidRPr="007A2D69">
        <w:rPr>
          <w:rFonts w:cstheme="minorHAnsi"/>
          <w:sz w:val="20"/>
          <w:szCs w:val="20"/>
          <w:u w:val="single"/>
        </w:rPr>
        <w:tab/>
      </w:r>
      <w:r w:rsidRPr="007A2D69">
        <w:rPr>
          <w:rFonts w:cstheme="minorHAnsi"/>
          <w:sz w:val="20"/>
          <w:szCs w:val="20"/>
          <w:u w:val="single"/>
        </w:rPr>
        <w:tab/>
      </w:r>
      <w:r w:rsidRPr="007A2D69">
        <w:rPr>
          <w:rFonts w:cstheme="minorHAnsi"/>
          <w:sz w:val="20"/>
          <w:szCs w:val="20"/>
          <w:u w:val="single"/>
        </w:rPr>
        <w:tab/>
      </w:r>
      <w:r w:rsidRPr="007A2D69">
        <w:rPr>
          <w:rFonts w:cstheme="minorHAnsi"/>
          <w:sz w:val="20"/>
          <w:szCs w:val="20"/>
          <w:u w:val="single"/>
        </w:rPr>
        <w:tab/>
      </w:r>
      <w:r w:rsidRPr="007A2D69">
        <w:rPr>
          <w:rFonts w:cstheme="minorHAnsi"/>
          <w:sz w:val="20"/>
          <w:szCs w:val="20"/>
          <w:u w:val="single"/>
        </w:rPr>
        <w:tab/>
      </w:r>
    </w:p>
    <w:p w14:paraId="62A58B84" w14:textId="77777777" w:rsidR="00750B11" w:rsidRPr="007A2D69" w:rsidRDefault="00750B11">
      <w:pPr>
        <w:rPr>
          <w:rFonts w:cstheme="minorHAnsi"/>
          <w:b/>
          <w:bCs/>
          <w:sz w:val="20"/>
          <w:szCs w:val="20"/>
        </w:rPr>
      </w:pPr>
      <w:r w:rsidRPr="007A2D69">
        <w:rPr>
          <w:rFonts w:cstheme="minorHAnsi"/>
          <w:b/>
          <w:bCs/>
          <w:sz w:val="20"/>
          <w:szCs w:val="20"/>
        </w:rPr>
        <w:tab/>
      </w:r>
      <w:r w:rsidRPr="007A2D69">
        <w:rPr>
          <w:rFonts w:cstheme="minorHAnsi"/>
          <w:b/>
          <w:bCs/>
          <w:sz w:val="20"/>
          <w:szCs w:val="20"/>
        </w:rPr>
        <w:tab/>
        <w:t xml:space="preserve">podpis </w:t>
      </w:r>
      <w:bookmarkStart w:id="0" w:name="_GoBack"/>
      <w:bookmarkEnd w:id="0"/>
    </w:p>
    <w:sectPr w:rsidR="00750B11" w:rsidRPr="007A2D69" w:rsidSect="002E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185F" w14:textId="77777777" w:rsidR="00313B7E" w:rsidRDefault="00313B7E" w:rsidP="0036172A">
      <w:pPr>
        <w:spacing w:after="0" w:line="240" w:lineRule="auto"/>
      </w:pPr>
      <w:r>
        <w:separator/>
      </w:r>
    </w:p>
  </w:endnote>
  <w:endnote w:type="continuationSeparator" w:id="0">
    <w:p w14:paraId="171DE84E" w14:textId="77777777" w:rsidR="00313B7E" w:rsidRDefault="00313B7E" w:rsidP="0036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AFBB" w14:textId="77777777" w:rsidR="00313B7E" w:rsidRDefault="00313B7E" w:rsidP="0036172A">
      <w:pPr>
        <w:spacing w:after="0" w:line="240" w:lineRule="auto"/>
      </w:pPr>
      <w:r>
        <w:separator/>
      </w:r>
    </w:p>
  </w:footnote>
  <w:footnote w:type="continuationSeparator" w:id="0">
    <w:p w14:paraId="680B92D6" w14:textId="77777777" w:rsidR="00313B7E" w:rsidRDefault="00313B7E" w:rsidP="0036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47A"/>
    <w:multiLevelType w:val="hybridMultilevel"/>
    <w:tmpl w:val="CBF885C0"/>
    <w:lvl w:ilvl="0" w:tplc="6EDED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883"/>
    <w:multiLevelType w:val="hybridMultilevel"/>
    <w:tmpl w:val="5086B22E"/>
    <w:lvl w:ilvl="0" w:tplc="25F22B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799F"/>
    <w:multiLevelType w:val="hybridMultilevel"/>
    <w:tmpl w:val="A62212B8"/>
    <w:lvl w:ilvl="0" w:tplc="A44681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7D0E256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54FB"/>
    <w:multiLevelType w:val="hybridMultilevel"/>
    <w:tmpl w:val="CF0A6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7399"/>
    <w:multiLevelType w:val="hybridMultilevel"/>
    <w:tmpl w:val="ABDA4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1FB"/>
    <w:multiLevelType w:val="hybridMultilevel"/>
    <w:tmpl w:val="E5E05520"/>
    <w:lvl w:ilvl="0" w:tplc="10CE27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4D3E"/>
    <w:multiLevelType w:val="hybridMultilevel"/>
    <w:tmpl w:val="21B68C2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AE150C"/>
    <w:multiLevelType w:val="hybridMultilevel"/>
    <w:tmpl w:val="FC9C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AA"/>
    <w:multiLevelType w:val="hybridMultilevel"/>
    <w:tmpl w:val="80363372"/>
    <w:lvl w:ilvl="0" w:tplc="93A81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549BE"/>
    <w:multiLevelType w:val="hybridMultilevel"/>
    <w:tmpl w:val="953821FA"/>
    <w:lvl w:ilvl="0" w:tplc="FC8C20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516E6"/>
    <w:multiLevelType w:val="hybridMultilevel"/>
    <w:tmpl w:val="620CE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47"/>
    <w:rsid w:val="0001403A"/>
    <w:rsid w:val="0008729B"/>
    <w:rsid w:val="00091B1C"/>
    <w:rsid w:val="001577E9"/>
    <w:rsid w:val="00215047"/>
    <w:rsid w:val="00292F64"/>
    <w:rsid w:val="002A0328"/>
    <w:rsid w:val="002D4D1F"/>
    <w:rsid w:val="002D5A8C"/>
    <w:rsid w:val="002E6844"/>
    <w:rsid w:val="00303B56"/>
    <w:rsid w:val="00313B7E"/>
    <w:rsid w:val="0036172A"/>
    <w:rsid w:val="003A2B75"/>
    <w:rsid w:val="004227A9"/>
    <w:rsid w:val="004A54C2"/>
    <w:rsid w:val="005A317B"/>
    <w:rsid w:val="00750B11"/>
    <w:rsid w:val="007A2D69"/>
    <w:rsid w:val="007D6211"/>
    <w:rsid w:val="00807B3A"/>
    <w:rsid w:val="009523B5"/>
    <w:rsid w:val="00992831"/>
    <w:rsid w:val="00995277"/>
    <w:rsid w:val="009C0BFB"/>
    <w:rsid w:val="00A61D44"/>
    <w:rsid w:val="00A76A34"/>
    <w:rsid w:val="00B26456"/>
    <w:rsid w:val="00B60A80"/>
    <w:rsid w:val="00DB09ED"/>
    <w:rsid w:val="00E95B4F"/>
    <w:rsid w:val="00EE5830"/>
    <w:rsid w:val="00F42BE0"/>
    <w:rsid w:val="00F6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215047"/>
  </w:style>
  <w:style w:type="character" w:customStyle="1" w:styleId="Standardnpsmoodstavce1">
    <w:name w:val="Standardní písmo odstavce1"/>
    <w:rsid w:val="00215047"/>
  </w:style>
  <w:style w:type="paragraph" w:customStyle="1" w:styleId="Nadpis">
    <w:name w:val="Nadpis"/>
    <w:basedOn w:val="Normln"/>
    <w:next w:val="Zkladntext"/>
    <w:rsid w:val="00215047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215047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15047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rsid w:val="00215047"/>
    <w:rPr>
      <w:rFonts w:cs="Mangal"/>
    </w:rPr>
  </w:style>
  <w:style w:type="paragraph" w:customStyle="1" w:styleId="Popisek">
    <w:name w:val="Popisek"/>
    <w:basedOn w:val="Normln"/>
    <w:rsid w:val="00215047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Rejstk">
    <w:name w:val="Rejstřík"/>
    <w:basedOn w:val="Normln"/>
    <w:rsid w:val="00215047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15047"/>
    <w:pPr>
      <w:tabs>
        <w:tab w:val="center" w:pos="4536"/>
        <w:tab w:val="right" w:pos="9072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215047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15047"/>
    <w:pPr>
      <w:tabs>
        <w:tab w:val="center" w:pos="4536"/>
        <w:tab w:val="right" w:pos="9072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15047"/>
    <w:rPr>
      <w:rFonts w:ascii="Calibri" w:eastAsia="SimSun" w:hAnsi="Calibri" w:cs="Calibri"/>
      <w:kern w:val="1"/>
      <w:lang w:eastAsia="ar-SA"/>
    </w:rPr>
  </w:style>
  <w:style w:type="character" w:customStyle="1" w:styleId="nowrap">
    <w:name w:val="nowrap"/>
    <w:basedOn w:val="Standardnpsmoodstavce"/>
    <w:rsid w:val="00215047"/>
  </w:style>
  <w:style w:type="character" w:styleId="Hypertextovodkaz">
    <w:name w:val="Hyperlink"/>
    <w:uiPriority w:val="99"/>
    <w:unhideWhenUsed/>
    <w:rsid w:val="00215047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2150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50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150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5047"/>
    <w:rPr>
      <w:b/>
      <w:bCs/>
    </w:rPr>
  </w:style>
  <w:style w:type="character" w:styleId="Odkaznakoment">
    <w:name w:val="annotation reference"/>
    <w:uiPriority w:val="99"/>
    <w:semiHidden/>
    <w:unhideWhenUsed/>
    <w:rsid w:val="00215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04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04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4C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4C2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4C2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A5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5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6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6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es.cz/zpravy/domaci/ockovani-zajem-lidi-napor-zvysil-narizeni-vlady-placene-testy.A211023_073902_domaci_l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odatelna.policie@p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nn.iprima.cz/sledujte-zive-hlavni-zpravy-placene-testy-jako-motivace-k-ockovani-nebo-prvek-sikany-3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znamzpravy.cz/clanek/nechceme-ale-donutili-nas-ockovat-se-vysvetluji-lide-z-fronty-17861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2021-10-25T21:20:00Z</dcterms:created>
  <dcterms:modified xsi:type="dcterms:W3CDTF">2021-10-25T21:20:00Z</dcterms:modified>
</cp:coreProperties>
</file>